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64" w:rsidRDefault="000A0364" w:rsidP="000A03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.2021 г.</w:t>
      </w:r>
    </w:p>
    <w:p w:rsidR="000A0364" w:rsidRDefault="000A0364" w:rsidP="000A03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</w:t>
      </w:r>
      <w:r>
        <w:rPr>
          <w:rFonts w:ascii="Times New Roman" w:hAnsi="Times New Roman"/>
          <w:sz w:val="28"/>
          <w:szCs w:val="28"/>
        </w:rPr>
        <w:t>рабочих групп</w:t>
      </w:r>
    </w:p>
    <w:p w:rsidR="000A0364" w:rsidRDefault="000A0364" w:rsidP="000A03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МРЦ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0A0364" w:rsidRDefault="000A0364" w:rsidP="000A03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0A0364" w:rsidRDefault="000A0364" w:rsidP="000A03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0A0364" w:rsidRDefault="000A0364" w:rsidP="000A03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>
        <w:rPr>
          <w:rFonts w:ascii="Times New Roman" w:hAnsi="Times New Roman"/>
          <w:sz w:val="28"/>
          <w:szCs w:val="28"/>
        </w:rPr>
        <w:t xml:space="preserve">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0A0364" w:rsidRPr="000A0364" w:rsidRDefault="000A0364" w:rsidP="000A0364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0A0364" w:rsidRDefault="000A0364" w:rsidP="000A03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>
        <w:rPr>
          <w:rFonts w:ascii="Times New Roman" w:hAnsi="Times New Roman"/>
          <w:sz w:val="28"/>
          <w:szCs w:val="28"/>
        </w:rPr>
        <w:t xml:space="preserve">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</w:t>
      </w:r>
    </w:p>
    <w:p w:rsidR="000A0364" w:rsidRDefault="000A0364" w:rsidP="000A03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</w:p>
    <w:p w:rsidR="000A0364" w:rsidRDefault="000A0364" w:rsidP="000A036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планов деятельности рабочих групп на 2021-2022 учебный год.</w:t>
      </w:r>
    </w:p>
    <w:p w:rsidR="000A0364" w:rsidRDefault="000A0364" w:rsidP="000A03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0A0364" w:rsidRDefault="000A0364" w:rsidP="000A036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Руководители рабочих групп ознакомили с проектами планов деятельности, основными мероприятиями и планируемыми результатами.</w:t>
      </w:r>
    </w:p>
    <w:p w:rsidR="000A0364" w:rsidRDefault="000A0364" w:rsidP="000A036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Обсуждение планов, внесение корректировок в планы и формулировки названий рабочих групп. Формирование планов по общей форме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Распределение обязанностей среди членов рабочих групп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Утверждение планов.</w:t>
      </w:r>
    </w:p>
    <w:p w:rsidR="000A0364" w:rsidRDefault="000A0364" w:rsidP="000A0364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0A0364" w:rsidRDefault="000A0364" w:rsidP="000A0364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</w:p>
    <w:p w:rsidR="00DB19B0" w:rsidRDefault="00DB19B0" w:rsidP="00DB19B0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деятельности рабочей группы </w:t>
      </w:r>
      <w:r>
        <w:rPr>
          <w:rFonts w:ascii="Times New Roman" w:hAnsi="Times New Roman"/>
          <w:sz w:val="28"/>
          <w:szCs w:val="28"/>
        </w:rPr>
        <w:t xml:space="preserve">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>стетического развития».</w:t>
      </w:r>
    </w:p>
    <w:p w:rsidR="00DB19B0" w:rsidRDefault="00DB19B0" w:rsidP="00DB19B0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 деятельности рабочей группы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«Музыкальное развитие дошкольников»</w:t>
      </w:r>
    </w:p>
    <w:p w:rsidR="00DB19B0" w:rsidRDefault="00DB19B0" w:rsidP="00DB19B0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Утвердить план деятельности рабочей 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19B0">
        <w:rPr>
          <w:rFonts w:ascii="Times New Roman" w:hAnsi="Times New Roman"/>
          <w:sz w:val="28"/>
          <w:szCs w:val="28"/>
        </w:rPr>
        <w:t>«Поддержка одаренных детей через организацию конкурсной деятельности»</w:t>
      </w:r>
    </w:p>
    <w:p w:rsidR="00DB19B0" w:rsidRPr="00DB19B0" w:rsidRDefault="00DB19B0" w:rsidP="00DB19B0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 деятельности рабочей группы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«Ознакомление с произведениями русских художников»</w:t>
      </w:r>
    </w:p>
    <w:p w:rsidR="00DB19B0" w:rsidRDefault="00DB19B0" w:rsidP="000A0364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364" w:rsidRDefault="000A0364" w:rsidP="000A0364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                Л.П. Черемисина </w:t>
      </w:r>
    </w:p>
    <w:p w:rsidR="000A0364" w:rsidRDefault="000A0364" w:rsidP="000A0364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364" w:rsidRDefault="000A0364" w:rsidP="000A0364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0A0364" w:rsidRDefault="000A0364" w:rsidP="000A036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p w:rsidR="00470F92" w:rsidRDefault="00470F92"/>
    <w:sectPr w:rsidR="00470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A144E"/>
    <w:multiLevelType w:val="hybridMultilevel"/>
    <w:tmpl w:val="8474D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64"/>
    <w:rsid w:val="000A0364"/>
    <w:rsid w:val="00470F92"/>
    <w:rsid w:val="00DB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0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1</cp:revision>
  <dcterms:created xsi:type="dcterms:W3CDTF">2021-12-15T02:55:00Z</dcterms:created>
  <dcterms:modified xsi:type="dcterms:W3CDTF">2021-12-15T03:09:00Z</dcterms:modified>
</cp:coreProperties>
</file>